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F5" w:rsidRPr="007A2EF5" w:rsidRDefault="007A2EF5" w:rsidP="007A2EF5">
      <w:pPr>
        <w:shd w:val="clear" w:color="auto" w:fill="FFFFFF"/>
        <w:spacing w:after="150" w:line="240" w:lineRule="auto"/>
        <w:jc w:val="center"/>
        <w:outlineLvl w:val="2"/>
        <w:rPr>
          <w:rFonts w:ascii="Arial" w:eastAsia="Times New Roman" w:hAnsi="Arial" w:cs="Arial"/>
          <w:color w:val="000000" w:themeColor="text1"/>
          <w:sz w:val="27"/>
          <w:szCs w:val="27"/>
          <w:lang w:eastAsia="ru-RU"/>
        </w:rPr>
      </w:pPr>
      <w:r w:rsidRPr="007A2EF5">
        <w:rPr>
          <w:rFonts w:ascii="Arial" w:eastAsia="Times New Roman" w:hAnsi="Arial" w:cs="Arial"/>
          <w:color w:val="000000" w:themeColor="text1"/>
          <w:sz w:val="27"/>
          <w:szCs w:val="27"/>
          <w:lang w:eastAsia="ru-RU"/>
        </w:rPr>
        <w:t>КАБІНЕТ МІНІСТРІВ УКРАЇНИ</w:t>
      </w:r>
    </w:p>
    <w:p w:rsidR="007A2EF5" w:rsidRPr="007A2EF5" w:rsidRDefault="007A2EF5" w:rsidP="007A2EF5">
      <w:pPr>
        <w:shd w:val="clear" w:color="auto" w:fill="FFFFFF"/>
        <w:spacing w:after="150" w:line="240" w:lineRule="auto"/>
        <w:jc w:val="center"/>
        <w:outlineLvl w:val="2"/>
        <w:rPr>
          <w:rFonts w:ascii="Arial" w:eastAsia="Times New Roman" w:hAnsi="Arial" w:cs="Arial"/>
          <w:color w:val="000000" w:themeColor="text1"/>
          <w:sz w:val="27"/>
          <w:szCs w:val="27"/>
          <w:lang w:eastAsia="ru-RU"/>
        </w:rPr>
      </w:pPr>
      <w:r w:rsidRPr="007A2EF5">
        <w:rPr>
          <w:rFonts w:ascii="Arial" w:eastAsia="Times New Roman" w:hAnsi="Arial" w:cs="Arial"/>
          <w:color w:val="000000" w:themeColor="text1"/>
          <w:sz w:val="27"/>
          <w:szCs w:val="27"/>
          <w:lang w:eastAsia="ru-RU"/>
        </w:rPr>
        <w:t>ПОСТАНОВА</w:t>
      </w:r>
    </w:p>
    <w:p w:rsidR="007A2EF5" w:rsidRPr="007A2EF5" w:rsidRDefault="007A2EF5" w:rsidP="007A2EF5">
      <w:pPr>
        <w:shd w:val="clear" w:color="auto" w:fill="FFFFFF"/>
        <w:spacing w:after="150" w:line="240" w:lineRule="auto"/>
        <w:jc w:val="center"/>
        <w:outlineLvl w:val="2"/>
        <w:rPr>
          <w:rFonts w:ascii="Arial" w:eastAsia="Times New Roman" w:hAnsi="Arial" w:cs="Arial"/>
          <w:color w:val="000000" w:themeColor="text1"/>
          <w:sz w:val="27"/>
          <w:szCs w:val="27"/>
          <w:lang w:eastAsia="ru-RU"/>
        </w:rPr>
      </w:pPr>
      <w:r w:rsidRPr="007A2EF5">
        <w:rPr>
          <w:rFonts w:ascii="Arial" w:eastAsia="Times New Roman" w:hAnsi="Arial" w:cs="Arial"/>
          <w:color w:val="000000" w:themeColor="text1"/>
          <w:sz w:val="27"/>
          <w:szCs w:val="27"/>
          <w:lang w:eastAsia="ru-RU"/>
        </w:rPr>
        <w:t>від 06.03.2019 р. № 167</w:t>
      </w:r>
    </w:p>
    <w:p w:rsidR="007A2EF5" w:rsidRPr="007A2EF5" w:rsidRDefault="007A2EF5" w:rsidP="007A2EF5">
      <w:pPr>
        <w:shd w:val="clear" w:color="auto" w:fill="FFFFFF"/>
        <w:spacing w:after="150" w:line="240" w:lineRule="auto"/>
        <w:jc w:val="center"/>
        <w:outlineLvl w:val="2"/>
        <w:rPr>
          <w:rFonts w:ascii="Arial" w:eastAsia="Times New Roman" w:hAnsi="Arial" w:cs="Arial"/>
          <w:color w:val="000000" w:themeColor="text1"/>
          <w:sz w:val="27"/>
          <w:szCs w:val="27"/>
          <w:lang w:eastAsia="ru-RU"/>
        </w:rPr>
      </w:pPr>
      <w:r w:rsidRPr="007A2EF5">
        <w:rPr>
          <w:rFonts w:ascii="Arial" w:eastAsia="Times New Roman" w:hAnsi="Arial" w:cs="Arial"/>
          <w:b/>
          <w:bCs/>
          <w:color w:val="000000" w:themeColor="text1"/>
          <w:sz w:val="27"/>
          <w:szCs w:val="27"/>
          <w:lang w:eastAsia="ru-RU"/>
        </w:rPr>
        <w:t>Про проведення експерименту з присудження ступеня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000000" w:themeColor="text1"/>
          <w:sz w:val="21"/>
          <w:szCs w:val="21"/>
          <w:lang w:eastAsia="ru-RU"/>
        </w:rPr>
      </w:pPr>
      <w:r w:rsidRPr="007A2EF5">
        <w:rPr>
          <w:rFonts w:ascii="Arial" w:eastAsia="Times New Roman" w:hAnsi="Arial" w:cs="Arial"/>
          <w:color w:val="000000" w:themeColor="text1"/>
          <w:sz w:val="21"/>
          <w:szCs w:val="21"/>
          <w:lang w:eastAsia="ru-RU"/>
        </w:rPr>
        <w:t>Кабінет Міністрів України </w:t>
      </w:r>
      <w:r w:rsidRPr="007A2EF5">
        <w:rPr>
          <w:rFonts w:ascii="Arial" w:eastAsia="Times New Roman" w:hAnsi="Arial" w:cs="Arial"/>
          <w:b/>
          <w:bCs/>
          <w:color w:val="000000" w:themeColor="text1"/>
          <w:sz w:val="21"/>
          <w:szCs w:val="21"/>
          <w:lang w:eastAsia="ru-RU"/>
        </w:rPr>
        <w:t>постановляє:</w:t>
      </w:r>
    </w:p>
    <w:p w:rsidR="007A2EF5" w:rsidRPr="007A2EF5" w:rsidRDefault="007A2EF5" w:rsidP="007A2EF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Погодитися з пропозицією Міністерства освіти і науки про проведення до 31 грудня 2020 р. експерименту з присудження ступеня доктора філософії.</w:t>
      </w:r>
    </w:p>
    <w:p w:rsidR="007A2EF5" w:rsidRPr="007A2EF5" w:rsidRDefault="007A2EF5" w:rsidP="007A2EF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Затвердити Порядок проведення експерименту з присудження ступеня доктора філософії, що додається.</w:t>
      </w:r>
    </w:p>
    <w:p w:rsidR="007A2EF5" w:rsidRPr="007A2EF5" w:rsidRDefault="007A2EF5" w:rsidP="007A2EF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Установити, що:</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дія затвердженого цією постановою Порядку припиняється у разі затвердження в установленому Законом України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7A2EF5" w:rsidRPr="007A2EF5" w:rsidRDefault="007A2EF5" w:rsidP="007A2EF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Міністерству освіти і науки: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надавати роз’яснення щодо застосування затвердженого цією постановою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протягом двох місяців після завершення експерименту підготувати звіт про результати його проведення;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оприлюднити звіт на офіційному веб-сайті Міністерства освіти і науки.</w:t>
      </w:r>
    </w:p>
    <w:p w:rsidR="007A2EF5" w:rsidRPr="007A2EF5" w:rsidRDefault="007A2EF5" w:rsidP="007A2EF5">
      <w:pPr>
        <w:pBdr>
          <w:bottom w:val="single" w:sz="6" w:space="0" w:color="auto"/>
        </w:pBd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b/>
          <w:bCs/>
          <w:i/>
          <w:iCs/>
          <w:color w:val="333333"/>
          <w:sz w:val="21"/>
          <w:szCs w:val="21"/>
          <w:lang w:eastAsia="ru-RU"/>
        </w:rPr>
        <w:t>Прем’єр-міністр УкраїниВ. Гройсман</w:t>
      </w:r>
    </w:p>
    <w:p w:rsidR="007A2EF5" w:rsidRPr="007A2EF5" w:rsidRDefault="007A2EF5" w:rsidP="007A2EF5">
      <w:pPr>
        <w:shd w:val="clear" w:color="auto" w:fill="FFFFFF"/>
        <w:spacing w:after="150" w:line="240" w:lineRule="auto"/>
        <w:jc w:val="right"/>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ЗАТВЕРДЖЕНО</w:t>
      </w:r>
    </w:p>
    <w:p w:rsidR="007A2EF5" w:rsidRPr="007A2EF5" w:rsidRDefault="007A2EF5" w:rsidP="007A2EF5">
      <w:pPr>
        <w:shd w:val="clear" w:color="auto" w:fill="FFFFFF"/>
        <w:spacing w:after="150" w:line="240" w:lineRule="auto"/>
        <w:jc w:val="right"/>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постановою Кабінету Міністрів України</w:t>
      </w:r>
    </w:p>
    <w:p w:rsidR="007A2EF5" w:rsidRPr="007A2EF5" w:rsidRDefault="007A2EF5" w:rsidP="007A2EF5">
      <w:pPr>
        <w:shd w:val="clear" w:color="auto" w:fill="FFFFFF"/>
        <w:spacing w:after="150" w:line="240" w:lineRule="auto"/>
        <w:jc w:val="right"/>
        <w:rPr>
          <w:rFonts w:ascii="Arial" w:eastAsia="Times New Roman" w:hAnsi="Arial" w:cs="Arial"/>
          <w:color w:val="000000" w:themeColor="text1"/>
          <w:sz w:val="21"/>
          <w:szCs w:val="21"/>
          <w:lang w:eastAsia="ru-RU"/>
        </w:rPr>
      </w:pPr>
      <w:bookmarkStart w:id="0" w:name="_GoBack"/>
      <w:r w:rsidRPr="007A2EF5">
        <w:rPr>
          <w:rFonts w:ascii="Arial" w:eastAsia="Times New Roman" w:hAnsi="Arial" w:cs="Arial"/>
          <w:color w:val="000000" w:themeColor="text1"/>
          <w:sz w:val="21"/>
          <w:szCs w:val="21"/>
          <w:lang w:eastAsia="ru-RU"/>
        </w:rPr>
        <w:t>від 6 березня 2019 р. № 167</w:t>
      </w:r>
    </w:p>
    <w:p w:rsidR="007A2EF5" w:rsidRPr="007A2EF5" w:rsidRDefault="007A2EF5" w:rsidP="007A2EF5">
      <w:pPr>
        <w:shd w:val="clear" w:color="auto" w:fill="FFFFFF"/>
        <w:spacing w:after="150" w:line="240" w:lineRule="auto"/>
        <w:jc w:val="center"/>
        <w:outlineLvl w:val="1"/>
        <w:rPr>
          <w:rFonts w:ascii="Arial" w:eastAsia="Times New Roman" w:hAnsi="Arial" w:cs="Arial"/>
          <w:color w:val="000000" w:themeColor="text1"/>
          <w:sz w:val="30"/>
          <w:szCs w:val="30"/>
          <w:lang w:eastAsia="ru-RU"/>
        </w:rPr>
      </w:pPr>
      <w:r w:rsidRPr="007A2EF5">
        <w:rPr>
          <w:rFonts w:ascii="Arial" w:eastAsia="Times New Roman" w:hAnsi="Arial" w:cs="Arial"/>
          <w:color w:val="000000" w:themeColor="text1"/>
          <w:sz w:val="30"/>
          <w:szCs w:val="30"/>
          <w:lang w:eastAsia="ru-RU"/>
        </w:rPr>
        <w:t>ПОРЯДОК</w:t>
      </w:r>
      <w:r w:rsidRPr="007A2EF5">
        <w:rPr>
          <w:rFonts w:ascii="Arial" w:eastAsia="Times New Roman" w:hAnsi="Arial" w:cs="Arial"/>
          <w:color w:val="000000" w:themeColor="text1"/>
          <w:sz w:val="30"/>
          <w:szCs w:val="30"/>
          <w:lang w:eastAsia="ru-RU"/>
        </w:rPr>
        <w:br/>
        <w:t>проведення експерименту з присудження ступеня доктора філософії</w:t>
      </w:r>
    </w:p>
    <w:bookmarkEnd w:id="0"/>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Загальні питання</w:t>
      </w:r>
    </w:p>
    <w:p w:rsidR="007A2EF5" w:rsidRPr="007A2EF5" w:rsidRDefault="007A2EF5" w:rsidP="007A2EF5">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7A2EF5" w:rsidRPr="007A2EF5" w:rsidRDefault="007A2EF5" w:rsidP="007A2EF5">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цьому Порядку терміни вживаються у такому значенні: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 атестаційна справа здобувача — справа, яка формується з документів, пов’язаних з атестацією здобувача, згідно із встановленим переліком;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2) атестація здобувача — комплекс послідовних експертних дій щодо оцінки наукового рівня дисертації та наукових публікацій здобувача, встановлення рівня набуття здобувачем </w:t>
      </w:r>
      <w:r w:rsidRPr="007A2EF5">
        <w:rPr>
          <w:rFonts w:ascii="Arial" w:eastAsia="Times New Roman" w:hAnsi="Arial" w:cs="Arial"/>
          <w:color w:val="333333"/>
          <w:sz w:val="21"/>
          <w:szCs w:val="21"/>
          <w:lang w:eastAsia="ru-RU"/>
        </w:rPr>
        <w:lastRenderedPageBreak/>
        <w:t>теоретичних знань, умінь, навичок та відповідних компетентностей з метою державного визнання рівня наукової кваліфікації здобувача шляхом присудження йому наукового ступеня;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3) голова спеціалізованої вченої </w:t>
      </w:r>
      <w:proofErr w:type="gramStart"/>
      <w:r w:rsidRPr="007A2EF5">
        <w:rPr>
          <w:rFonts w:ascii="Arial" w:eastAsia="Times New Roman" w:hAnsi="Arial" w:cs="Arial"/>
          <w:color w:val="333333"/>
          <w:sz w:val="21"/>
          <w:szCs w:val="21"/>
          <w:lang w:eastAsia="ru-RU"/>
        </w:rPr>
        <w:t>ради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4) здобувач ступеня доктора філософії (далі — здобувач) — особа, яка навчається у закладі вищої освіти (науковій установі) на третьому (освітньо-науковому) рівні вищої освіти з метою здобуття ступеня доктора філософії з галузі знань та/або спеціальності;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5) опонент —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6) спеціалізована вчена рада закладу вищої освіти (наукової установи) (далі — рада) —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7) рецензент —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цьому Порядку термін «близькі особи» вживається у значенні, наведеному у Законі України «Про запобігання корупції».</w:t>
      </w:r>
    </w:p>
    <w:p w:rsidR="007A2EF5" w:rsidRPr="007A2EF5" w:rsidRDefault="007A2EF5" w:rsidP="007A2EF5">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Ступінь доктора філософії присуджується радою в результаті успішного виконання здобувачем відповідної освітньо-наукової програми та за результатами публічного захисту наукових досягнень у формі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Здобуття ступеня доктора філософії передбачає набуття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rsidR="007A2EF5" w:rsidRPr="007A2EF5" w:rsidRDefault="007A2EF5" w:rsidP="007A2EF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після затвердження атестаційною колегією МОН рішення ради.</w:t>
      </w:r>
    </w:p>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Утворення ради</w:t>
      </w:r>
    </w:p>
    <w:p w:rsidR="007A2EF5" w:rsidRPr="007A2EF5" w:rsidRDefault="007A2EF5" w:rsidP="007A2EF5">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Рада утворюється із спеціальності, з якої заклад вищої освіти (наукова установа) має ліцензію на провадження освітньої діяльності на третьому (освітньо-науковому) рівні вищої освіти.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Заклад вищої освіти (наукова установа), в якому здобувач виконав освітньо-наукову програму, подає МОН клопотання про утворення ради. Таке клопотання заклад вищої освіти (наукова установа) може подавати також щодо дисертації здобувача, який виконав освітньо-наукову програму в іншому закладі вищої освіти (науковій установі).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У закладі вищої освіти (науковій установі) може утворюватися структурний підрозділ,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Якщо здобувач виконав освітньо-наукову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w:t>
      </w:r>
      <w:proofErr w:type="gramStart"/>
      <w:r w:rsidRPr="007A2EF5">
        <w:rPr>
          <w:rFonts w:ascii="Arial" w:eastAsia="Times New Roman" w:hAnsi="Arial" w:cs="Arial"/>
          <w:color w:val="333333"/>
          <w:sz w:val="21"/>
          <w:szCs w:val="21"/>
          <w:lang w:eastAsia="ru-RU"/>
        </w:rPr>
        <w:t>до складу</w:t>
      </w:r>
      <w:proofErr w:type="gramEnd"/>
      <w:r w:rsidRPr="007A2EF5">
        <w:rPr>
          <w:rFonts w:ascii="Arial" w:eastAsia="Times New Roman" w:hAnsi="Arial" w:cs="Arial"/>
          <w:color w:val="333333"/>
          <w:sz w:val="21"/>
          <w:szCs w:val="21"/>
          <w:lang w:eastAsia="ru-RU"/>
        </w:rPr>
        <w:t xml:space="preserve">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МОН протягом місяця з дати надходження клопотання приймає рішення про утворення ради, про що видається відповідний наказ.</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Контроль за діяльністю рад здійснює МОН.</w:t>
      </w:r>
    </w:p>
    <w:p w:rsidR="007A2EF5" w:rsidRPr="007A2EF5" w:rsidRDefault="007A2EF5" w:rsidP="007A2EF5">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Рада утворюється у складі голови та членів ради — двох рецензентів і двох опонентів.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забезпечує дотримання вимог законодавства під час функціонування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Головою ради не може бути призначено:</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наукового керівника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керівника (заступника керівника) закладу вищої освіти (наукової установи), в якій утворюється рада;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співавтора наукових публікацій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рецензента монографії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близьких осіб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підготовлено дисертацію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Вчений, який пропонується </w:t>
      </w:r>
      <w:proofErr w:type="gramStart"/>
      <w:r w:rsidRPr="007A2EF5">
        <w:rPr>
          <w:rFonts w:ascii="Arial" w:eastAsia="Times New Roman" w:hAnsi="Arial" w:cs="Arial"/>
          <w:color w:val="333333"/>
          <w:sz w:val="21"/>
          <w:szCs w:val="21"/>
          <w:lang w:eastAsia="ru-RU"/>
        </w:rPr>
        <w:t>до складу</w:t>
      </w:r>
      <w:proofErr w:type="gramEnd"/>
      <w:r w:rsidRPr="007A2EF5">
        <w:rPr>
          <w:rFonts w:ascii="Arial" w:eastAsia="Times New Roman" w:hAnsi="Arial" w:cs="Arial"/>
          <w:color w:val="333333"/>
          <w:sz w:val="21"/>
          <w:szCs w:val="21"/>
          <w:lang w:eastAsia="ru-RU"/>
        </w:rPr>
        <w:t xml:space="preserve">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Scopus та/або Web of Science Core Collection.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Один вчений може бути головою (членом) не більше восьми рад протягом календарного року.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та члени ради мають рівні права під час захисту дисертації здобувачем.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один із членів ради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7A2EF5" w:rsidRPr="007A2EF5" w:rsidRDefault="007A2EF5" w:rsidP="007A2EF5">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У складі ради не менше трьох вчених повинні мати ступінь доктора наук (голова ради, один з рецензентів, один з опонентів). Вчений може бути включений </w:t>
      </w:r>
      <w:proofErr w:type="gramStart"/>
      <w:r w:rsidRPr="007A2EF5">
        <w:rPr>
          <w:rFonts w:ascii="Arial" w:eastAsia="Times New Roman" w:hAnsi="Arial" w:cs="Arial"/>
          <w:color w:val="333333"/>
          <w:sz w:val="21"/>
          <w:szCs w:val="21"/>
          <w:lang w:eastAsia="ru-RU"/>
        </w:rPr>
        <w:t>до складу</w:t>
      </w:r>
      <w:proofErr w:type="gramEnd"/>
      <w:r w:rsidRPr="007A2EF5">
        <w:rPr>
          <w:rFonts w:ascii="Arial" w:eastAsia="Times New Roman" w:hAnsi="Arial" w:cs="Arial"/>
          <w:color w:val="333333"/>
          <w:sz w:val="21"/>
          <w:szCs w:val="21"/>
          <w:lang w:eastAsia="ru-RU"/>
        </w:rPr>
        <w:t xml:space="preserve"> ради не </w:t>
      </w:r>
      <w:r w:rsidRPr="007A2EF5">
        <w:rPr>
          <w:rFonts w:ascii="Arial" w:eastAsia="Times New Roman" w:hAnsi="Arial" w:cs="Arial"/>
          <w:color w:val="333333"/>
          <w:sz w:val="21"/>
          <w:szCs w:val="21"/>
          <w:lang w:eastAsia="ru-RU"/>
        </w:rPr>
        <w:lastRenderedPageBreak/>
        <w:t>раніше ніж через п’ять років після здобуття ступеня доктора філософії (кандидата наук).</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Голова та члени ради забезпечують високий рівень вимогливості під час розгляду дисертацій, проведення їх захисту </w:t>
      </w:r>
      <w:proofErr w:type="gramStart"/>
      <w:r w:rsidRPr="007A2EF5">
        <w:rPr>
          <w:rFonts w:ascii="Arial" w:eastAsia="Times New Roman" w:hAnsi="Arial" w:cs="Arial"/>
          <w:color w:val="333333"/>
          <w:sz w:val="21"/>
          <w:szCs w:val="21"/>
          <w:lang w:eastAsia="ru-RU"/>
        </w:rPr>
        <w:t>та  прийняття</w:t>
      </w:r>
      <w:proofErr w:type="gramEnd"/>
      <w:r w:rsidRPr="007A2EF5">
        <w:rPr>
          <w:rFonts w:ascii="Arial" w:eastAsia="Times New Roman" w:hAnsi="Arial" w:cs="Arial"/>
          <w:color w:val="333333"/>
          <w:sz w:val="21"/>
          <w:szCs w:val="21"/>
          <w:lang w:eastAsia="ru-RU"/>
        </w:rPr>
        <w:t xml:space="preserve"> радою обґрунтованих рішень.</w:t>
      </w:r>
    </w:p>
    <w:p w:rsidR="007A2EF5" w:rsidRPr="007A2EF5" w:rsidRDefault="007A2EF5" w:rsidP="007A2EF5">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Для утворення </w:t>
      </w:r>
      <w:proofErr w:type="gramStart"/>
      <w:r w:rsidRPr="007A2EF5">
        <w:rPr>
          <w:rFonts w:ascii="Arial" w:eastAsia="Times New Roman" w:hAnsi="Arial" w:cs="Arial"/>
          <w:color w:val="333333"/>
          <w:sz w:val="21"/>
          <w:szCs w:val="21"/>
          <w:lang w:eastAsia="ru-RU"/>
        </w:rPr>
        <w:t>ради заклад</w:t>
      </w:r>
      <w:proofErr w:type="gramEnd"/>
      <w:r w:rsidRPr="007A2EF5">
        <w:rPr>
          <w:rFonts w:ascii="Arial" w:eastAsia="Times New Roman" w:hAnsi="Arial" w:cs="Arial"/>
          <w:color w:val="333333"/>
          <w:sz w:val="21"/>
          <w:szCs w:val="21"/>
          <w:lang w:eastAsia="ru-RU"/>
        </w:rPr>
        <w:t xml:space="preserve"> вищої освіти (наукова установа) подає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клопотання про утворення ради з відповідним обґрунтуванням та інформуванням про наявність належних умов для функціонування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персональний склад ради із зазначенням прізвища, імені, по батькові, місця основної роботи та наукових публікацій відповідно </w:t>
      </w:r>
      <w:proofErr w:type="gramStart"/>
      <w:r w:rsidRPr="007A2EF5">
        <w:rPr>
          <w:rFonts w:ascii="Arial" w:eastAsia="Times New Roman" w:hAnsi="Arial" w:cs="Arial"/>
          <w:color w:val="333333"/>
          <w:sz w:val="21"/>
          <w:szCs w:val="21"/>
          <w:lang w:eastAsia="ru-RU"/>
        </w:rPr>
        <w:t>до абзацу</w:t>
      </w:r>
      <w:proofErr w:type="gramEnd"/>
      <w:r w:rsidRPr="007A2EF5">
        <w:rPr>
          <w:rFonts w:ascii="Arial" w:eastAsia="Times New Roman" w:hAnsi="Arial" w:cs="Arial"/>
          <w:color w:val="333333"/>
          <w:sz w:val="21"/>
          <w:szCs w:val="21"/>
          <w:lang w:eastAsia="ru-RU"/>
        </w:rPr>
        <w:t xml:space="preserve"> десятого пункту 6 цього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копії дипломів про наукові ступені, атестатів про вчене звання голови та членів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підготовка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У разі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Вимоги до рівня наукової кваліфікації здобувача</w:t>
      </w:r>
    </w:p>
    <w:p w:rsidR="007A2EF5" w:rsidRPr="007A2EF5" w:rsidRDefault="007A2EF5" w:rsidP="007A2EF5">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7A2EF5" w:rsidRPr="007A2EF5" w:rsidRDefault="007A2EF5" w:rsidP="007A2EF5">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Вимоги щодо оформлення дисертації встановлюються МОН. Освітньо-наукова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спеціальності.</w:t>
      </w:r>
    </w:p>
    <w:p w:rsidR="007A2EF5" w:rsidRPr="007A2EF5" w:rsidRDefault="007A2EF5" w:rsidP="007A2EF5">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Наукова публікація у виданні, віднесеному до першого — третього квартилів (Q 1 — Q 3) відповідно до класифікації SCImago Journal and Country Rank або Journal Citation Reports, прирівнюється до двох публікацій, які зараховуються відповідно </w:t>
      </w:r>
      <w:proofErr w:type="gramStart"/>
      <w:r w:rsidRPr="007A2EF5">
        <w:rPr>
          <w:rFonts w:ascii="Arial" w:eastAsia="Times New Roman" w:hAnsi="Arial" w:cs="Arial"/>
          <w:color w:val="333333"/>
          <w:sz w:val="21"/>
          <w:szCs w:val="21"/>
          <w:lang w:eastAsia="ru-RU"/>
        </w:rPr>
        <w:t>до абзацу</w:t>
      </w:r>
      <w:proofErr w:type="gramEnd"/>
      <w:r w:rsidRPr="007A2EF5">
        <w:rPr>
          <w:rFonts w:ascii="Arial" w:eastAsia="Times New Roman" w:hAnsi="Arial" w:cs="Arial"/>
          <w:color w:val="333333"/>
          <w:sz w:val="21"/>
          <w:szCs w:val="21"/>
          <w:lang w:eastAsia="ru-RU"/>
        </w:rPr>
        <w:t xml:space="preserve"> першого цього пункту.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Наукові публікації зараховуються за темою дисертації з дотриманням таких умов: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обґрунтування отриманих наукових результатів відповідно до мети статті (поставленого завдання) та висновків;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опублікування не більше ніж однієї статті в одному випуску (номері) наукового видання.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 темою дисертації не зараховуються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7A2EF5" w:rsidRPr="007A2EF5" w:rsidRDefault="007A2EF5" w:rsidP="007A2EF5">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Виявлення радою порушення академічної доброчесності (академічного плагіату, самоплагіату,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7A2EF5" w:rsidRPr="007A2EF5" w:rsidRDefault="007A2EF5" w:rsidP="007A2EF5">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Після завершення здобувачем відповідної освітньо-наукової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Якщо науковий керівник (керівники) відмовляється (відмовляються) підготувати висновок, здобувач звертається з письмовою заявою до вченої </w:t>
      </w:r>
      <w:proofErr w:type="gramStart"/>
      <w:r w:rsidRPr="007A2EF5">
        <w:rPr>
          <w:rFonts w:ascii="Arial" w:eastAsia="Times New Roman" w:hAnsi="Arial" w:cs="Arial"/>
          <w:color w:val="333333"/>
          <w:sz w:val="21"/>
          <w:szCs w:val="21"/>
          <w:lang w:eastAsia="ru-RU"/>
        </w:rPr>
        <w:t>ради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керівник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7A2EF5" w:rsidRPr="007A2EF5" w:rsidRDefault="007A2EF5" w:rsidP="007A2EF5">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Попередня експертиза дисертації проводиться у закладі вищої освіти (науковій установі), де здійснювалася підготовка здобувача. Заклад вищої освіти (наукова установа) за дорученням МОН може проводити попередню експертизу дисертації здобувача, підготовка якого здійснювалася в іншому закладі вищої освіти (науковій установі).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Для проведення такої експертизи здобувач звертається з письмовою заявою на ім’я голови вченої </w:t>
      </w:r>
      <w:proofErr w:type="gramStart"/>
      <w:r w:rsidRPr="007A2EF5">
        <w:rPr>
          <w:rFonts w:ascii="Arial" w:eastAsia="Times New Roman" w:hAnsi="Arial" w:cs="Arial"/>
          <w:color w:val="333333"/>
          <w:sz w:val="21"/>
          <w:szCs w:val="21"/>
          <w:lang w:eastAsia="ru-RU"/>
        </w:rPr>
        <w:t>ради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щодо проведення попередньої експертизи </w:t>
      </w:r>
      <w:r w:rsidRPr="007A2EF5">
        <w:rPr>
          <w:rFonts w:ascii="Arial" w:eastAsia="Times New Roman" w:hAnsi="Arial" w:cs="Arial"/>
          <w:color w:val="333333"/>
          <w:sz w:val="21"/>
          <w:szCs w:val="21"/>
          <w:lang w:eastAsia="ru-RU"/>
        </w:rPr>
        <w:lastRenderedPageBreak/>
        <w:t>дисертації та надання висновку про наукову новизну, теоретичне та практичне значення результатів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Для підготовки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w:t>
      </w:r>
      <w:proofErr w:type="gramStart"/>
      <w:r w:rsidRPr="007A2EF5">
        <w:rPr>
          <w:rFonts w:ascii="Arial" w:eastAsia="Times New Roman" w:hAnsi="Arial" w:cs="Arial"/>
          <w:color w:val="333333"/>
          <w:sz w:val="21"/>
          <w:szCs w:val="21"/>
          <w:lang w:eastAsia="ru-RU"/>
        </w:rPr>
        <w:t>до складу</w:t>
      </w:r>
      <w:proofErr w:type="gramEnd"/>
      <w:r w:rsidRPr="007A2EF5">
        <w:rPr>
          <w:rFonts w:ascii="Arial" w:eastAsia="Times New Roman" w:hAnsi="Arial" w:cs="Arial"/>
          <w:color w:val="333333"/>
          <w:sz w:val="21"/>
          <w:szCs w:val="21"/>
          <w:lang w:eastAsia="ru-RU"/>
        </w:rPr>
        <w:t xml:space="preserve"> ради, та визначає структурний підрозділ, де проводитиметься попередня експертиза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До такого структурного підрозділу здобувач подає дисертацію, висновок наукового керівника (керівників) та академічну довідку про виконання відповідної освітньо-наукової програми, зразок якої затверджується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Керівник структурного підрозділу 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підготовленого ними висновку. У висновку, зокрема, зазначається інформація про відповідність дисертації вимогам, передбаченим пунктом 10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«Біологія», «Ветеринарна медицина» та «Охорона здоров’я» висновок повинен містити відомості щодо проведення біоетичної експертизи дисертаційних досліджень.</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Попередня експертиза дисертації проводиться протягом двох місяців з дня надходження </w:t>
      </w:r>
      <w:proofErr w:type="gramStart"/>
      <w:r w:rsidRPr="007A2EF5">
        <w:rPr>
          <w:rFonts w:ascii="Arial" w:eastAsia="Times New Roman" w:hAnsi="Arial" w:cs="Arial"/>
          <w:color w:val="333333"/>
          <w:sz w:val="21"/>
          <w:szCs w:val="21"/>
          <w:lang w:eastAsia="ru-RU"/>
        </w:rPr>
        <w:t>до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письмової заяви здобувача щодо проведення такої експертизи.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7A2EF5" w:rsidRPr="007A2EF5" w:rsidRDefault="007A2EF5" w:rsidP="007A2EF5">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Висновок наукового керівника (керівників) або структурного підрозділу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коли такі висновки є позитивними, здобувач подає заяву на ім’я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освітньо-наукової програми, висновку наукового керівника (керівників) або структурного підрозділу і висновку про наукову новизну, теоретичне та практичне значення результатів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Після видачі здобувачеві зазначених висновків забороняється вносити зміни </w:t>
      </w:r>
      <w:proofErr w:type="gramStart"/>
      <w:r w:rsidRPr="007A2EF5">
        <w:rPr>
          <w:rFonts w:ascii="Arial" w:eastAsia="Times New Roman" w:hAnsi="Arial" w:cs="Arial"/>
          <w:color w:val="333333"/>
          <w:sz w:val="21"/>
          <w:szCs w:val="21"/>
          <w:lang w:eastAsia="ru-RU"/>
        </w:rPr>
        <w:t>до тексту</w:t>
      </w:r>
      <w:proofErr w:type="gramEnd"/>
      <w:r w:rsidRPr="007A2EF5">
        <w:rPr>
          <w:rFonts w:ascii="Arial" w:eastAsia="Times New Roman" w:hAnsi="Arial" w:cs="Arial"/>
          <w:color w:val="333333"/>
          <w:sz w:val="21"/>
          <w:szCs w:val="21"/>
          <w:lang w:eastAsia="ru-RU"/>
        </w:rPr>
        <w:t xml:space="preserve"> дисертації.</w:t>
      </w:r>
    </w:p>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Подання документів до ради, проведення захисту дисертації</w:t>
      </w:r>
      <w:r w:rsidRPr="007A2EF5">
        <w:rPr>
          <w:rFonts w:ascii="Arial" w:eastAsia="Times New Roman" w:hAnsi="Arial" w:cs="Arial"/>
          <w:color w:val="333333"/>
          <w:sz w:val="21"/>
          <w:szCs w:val="21"/>
          <w:lang w:eastAsia="ru-RU"/>
        </w:rPr>
        <w:br/>
        <w:t>і присудження ступеня доктора філософії</w:t>
      </w:r>
    </w:p>
    <w:p w:rsidR="007A2EF5" w:rsidRPr="007A2EF5" w:rsidRDefault="007A2EF5" w:rsidP="007A2EF5">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 подає до ради такі документи, перелік яких є вичерпним: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 заяву щодо проведення його атестації;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2) копію першої сторінки паспорта громадянина України або паспортного документа іноземця;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4) копію свідоцтва про зміну імені (у разі потреби);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 xml:space="preserve">5) витяг з наказу про зарахування до аспірантури (прикріплення </w:t>
      </w:r>
      <w:proofErr w:type="gramStart"/>
      <w:r w:rsidRPr="007A2EF5">
        <w:rPr>
          <w:rFonts w:ascii="Arial" w:eastAsia="Times New Roman" w:hAnsi="Arial" w:cs="Arial"/>
          <w:color w:val="333333"/>
          <w:sz w:val="21"/>
          <w:szCs w:val="21"/>
          <w:lang w:eastAsia="ru-RU"/>
        </w:rPr>
        <w:t>до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засвідчений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6) академічну довідку про виконання відповідної освітньо-наукової програми;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7) висновок наукового керівника (керівників) або відповідного структурного підрозділу у двох примірниках;</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8) висновок про наукову новизну, теоретичне та практичне значення результатів дисертації у двох примірниках;</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9) дисертацію в друкованому (три примірники) та електронному вигляді;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10) 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відповідно до цього пункту та їх оформлення.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приймає документи до розгляду, наносить на заяву здобувача відповідну резолюцію, проставляє дату їх прийняття та свій підпис.</w:t>
      </w:r>
    </w:p>
    <w:p w:rsidR="007A2EF5" w:rsidRPr="007A2EF5" w:rsidRDefault="007A2EF5" w:rsidP="007A2EF5">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тижневий строк після прийняття документів до розгляду: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працівником відповідного структурного підрозділу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протягом місяця, розміщується на офіційному веб-сайті МОН третього робочого дня наступного місяця;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головою ради дисертація та наукові публікації, зараховані за її темою, надаються для вивчення опонентам.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місячний строк після прийняття документів до розгляду опоненти подають голові ради підписані ними відгуки.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У разі коли відгук не подано своєчасно або він не відповідає вимогам абзацу п’ятого цього пункту, голова ради може повернути його опонентові для доопрацювання або замінити опонента. У разі заміни опонента МОН надсилається вмотивоване клопотання про внесення змін </w:t>
      </w:r>
      <w:proofErr w:type="gramStart"/>
      <w:r w:rsidRPr="007A2EF5">
        <w:rPr>
          <w:rFonts w:ascii="Arial" w:eastAsia="Times New Roman" w:hAnsi="Arial" w:cs="Arial"/>
          <w:color w:val="333333"/>
          <w:sz w:val="21"/>
          <w:szCs w:val="21"/>
          <w:lang w:eastAsia="ru-RU"/>
        </w:rPr>
        <w:t>до складу</w:t>
      </w:r>
      <w:proofErr w:type="gramEnd"/>
      <w:r w:rsidRPr="007A2EF5">
        <w:rPr>
          <w:rFonts w:ascii="Arial" w:eastAsia="Times New Roman" w:hAnsi="Arial" w:cs="Arial"/>
          <w:color w:val="333333"/>
          <w:sz w:val="21"/>
          <w:szCs w:val="21"/>
          <w:lang w:eastAsia="ru-RU"/>
        </w:rPr>
        <w:t xml:space="preserve"> ради.</w:t>
      </w:r>
    </w:p>
    <w:p w:rsidR="007A2EF5" w:rsidRPr="007A2EF5" w:rsidRDefault="007A2EF5" w:rsidP="007A2EF5">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трьох робочих днів після погодження дати проведення захисту дисертації наукова громадськість інформується про дату проведення захисту дисертації.</w:t>
      </w:r>
    </w:p>
    <w:p w:rsidR="007A2EF5" w:rsidRPr="007A2EF5" w:rsidRDefault="007A2EF5" w:rsidP="007A2EF5">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Працівник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Вимоги, передбачені абзацом першим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7A2EF5" w:rsidRPr="007A2EF5" w:rsidRDefault="007A2EF5" w:rsidP="007A2EF5">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крім його заяви та одного примірника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Про зняття дисертації з розгляду рада повідомляє МОН протягом трьох робочих днів.</w:t>
      </w:r>
    </w:p>
    <w:p w:rsidR="007A2EF5" w:rsidRPr="007A2EF5" w:rsidRDefault="007A2EF5" w:rsidP="007A2EF5">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аудіофіксація (запис фонограми) та відеофіксація.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ході засідання рада встановлює рівень набуття здобувачем теоретичних знань, умінь, навичок та інших компетентностей,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Засідання ради вважається правоможним у разі участі у ньому та голосуванні повного складу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потреби один з опонентів, який надав позитивний відгук, може брати участь у засіданні ради з використанням засобів відеозв’язку в режимі реального часу.</w:t>
      </w:r>
    </w:p>
    <w:p w:rsidR="007A2EF5" w:rsidRPr="007A2EF5" w:rsidRDefault="007A2EF5" w:rsidP="007A2EF5">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Засідання ради проводиться головою ради державною мовою за такою процедурою:</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інформує її членів згідно з даними реєстраційної картки присутності членів ради про правоможність засідання;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 викладає основні положення дисертації та відповідає на запитання, подані в усній чи письмовій формі;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здобувач відповідає на зауваження, які містяться у відгуках опонентів та зверненнях інших осіб, що надійшли </w:t>
      </w:r>
      <w:proofErr w:type="gramStart"/>
      <w:r w:rsidRPr="007A2EF5">
        <w:rPr>
          <w:rFonts w:ascii="Arial" w:eastAsia="Times New Roman" w:hAnsi="Arial" w:cs="Arial"/>
          <w:color w:val="333333"/>
          <w:sz w:val="21"/>
          <w:szCs w:val="21"/>
          <w:lang w:eastAsia="ru-RU"/>
        </w:rPr>
        <w:t>до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у письмовому вигляді чи електронною поштою;</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обговорюється проект рішення ради щодо присудження ступеня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відеозв’язку його голос зараховується за результатами відкритого голосування);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оголошує результати голосування (рішення вважається позитивним, якщо за нього проголосували не менш як чотири члени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голова ради оголошує рішення ради щодо присудження здобувачеві ступеня доктора філософії з відповідної галузі знань та/або спеціальності.</w:t>
      </w:r>
    </w:p>
    <w:p w:rsidR="007A2EF5" w:rsidRPr="007A2EF5" w:rsidRDefault="007A2EF5" w:rsidP="007A2EF5">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Здобувач має право зняти дисертацію із захисту за письмовою заявою, поданою на засіданні ради </w:t>
      </w:r>
      <w:proofErr w:type="gramStart"/>
      <w:r w:rsidRPr="007A2EF5">
        <w:rPr>
          <w:rFonts w:ascii="Arial" w:eastAsia="Times New Roman" w:hAnsi="Arial" w:cs="Arial"/>
          <w:color w:val="333333"/>
          <w:sz w:val="21"/>
          <w:szCs w:val="21"/>
          <w:lang w:eastAsia="ru-RU"/>
        </w:rPr>
        <w:t>до початку</w:t>
      </w:r>
      <w:proofErr w:type="gramEnd"/>
      <w:r w:rsidRPr="007A2EF5">
        <w:rPr>
          <w:rFonts w:ascii="Arial" w:eastAsia="Times New Roman" w:hAnsi="Arial" w:cs="Arial"/>
          <w:color w:val="333333"/>
          <w:sz w:val="21"/>
          <w:szCs w:val="21"/>
          <w:lang w:eastAsia="ru-RU"/>
        </w:rPr>
        <w:t xml:space="preserve"> таємного голосування. У такому разі здобувачеві повертаються документи, які він подав до ради, крім заяви та одного примірника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відмову у присудженні ступеня доктора філософії.</w:t>
      </w:r>
    </w:p>
    <w:p w:rsidR="007A2EF5" w:rsidRPr="007A2EF5" w:rsidRDefault="007A2EF5" w:rsidP="007A2EF5">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абзацом третім пункту 12 цього Порядку).</w:t>
      </w:r>
    </w:p>
    <w:p w:rsidR="007A2EF5" w:rsidRPr="007A2EF5" w:rsidRDefault="007A2EF5" w:rsidP="007A2EF5">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7A2EF5" w:rsidRPr="007A2EF5" w:rsidRDefault="007A2EF5" w:rsidP="007A2EF5">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Рада оформлює протягом 15 робочих днів рішення про присудження ступеня доктора філософії (у двох примірниках).</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підрозділі закладу вищої освіти (наукової установи) протягом десяти років з дати набрання чинності наказом закладу вищої освіти (наукової установи) про видачу диплома доктора філософії, а рішення ради щодо присудження ступеня доктора філософії та один примірник дисертації підлягають постійному зберіганню.</w:t>
      </w:r>
    </w:p>
    <w:p w:rsidR="007A2EF5" w:rsidRPr="007A2EF5" w:rsidRDefault="007A2EF5" w:rsidP="007A2EF5">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1) супровідного листа </w:t>
      </w:r>
      <w:proofErr w:type="gramStart"/>
      <w:r w:rsidRPr="007A2EF5">
        <w:rPr>
          <w:rFonts w:ascii="Arial" w:eastAsia="Times New Roman" w:hAnsi="Arial" w:cs="Arial"/>
          <w:color w:val="333333"/>
          <w:sz w:val="21"/>
          <w:szCs w:val="21"/>
          <w:lang w:eastAsia="ru-RU"/>
        </w:rPr>
        <w:t>на бланку</w:t>
      </w:r>
      <w:proofErr w:type="gramEnd"/>
      <w:r w:rsidRPr="007A2EF5">
        <w:rPr>
          <w:rFonts w:ascii="Arial" w:eastAsia="Times New Roman" w:hAnsi="Arial" w:cs="Arial"/>
          <w:color w:val="333333"/>
          <w:sz w:val="21"/>
          <w:szCs w:val="21"/>
          <w:lang w:eastAsia="ru-RU"/>
        </w:rPr>
        <w:t xml:space="preserve"> закладу вищої освіти (наукової установи);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2) копії першої сторінки паспорта громадянина України або паспортного документа іноземця, засвідченої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3) рішення ради про присудження ступеня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4) висновку про наукову новизну, теоретичне та практичне значення результатів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5) відгуків опонентів;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6) 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7) копії свідоцтва про зміну імені (у разі потреби), засвідченої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8) копії академічної довідки про виконання здобувачем освітньо-наукової програми, засвідченої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репозитарію академічних текстів або Державної наукової установи «Український інститут науково-технічної експертизи та інформації»;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10) анотації дисертації державною мовою з наведенням наукових публікацій, зарахованих за темою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11) копії реєстраційної картки присутності членів ради, засвідченої в установленому порядку;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12) стенограми (розшифрованої фонограми) засідання ради, підписаної головою ради та скріпленої печаткою закладу вищої освіти (наукової установи).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Обкладинка атестаційної справи здобувача, супровідний лист, рішення ради про присудження ступеня доктора філософії та реєстраційна картка присутності членів ради оформлюються за формою, затвердженою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Другий примірник атестаційної справи здобувача, оформлений з порушенням установлених вимог, МОН до розгляду не приймається.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p>
    <w:p w:rsidR="007A2EF5" w:rsidRPr="007A2EF5" w:rsidRDefault="007A2EF5" w:rsidP="007A2EF5">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МОН з метою здійснення контролю за дотриманням радою вимог нормативно-правових актів з питань атестації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розглядає документи атестаційної справи здобувача щодо дотримання радою процедури розгляду дисертації;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До проведення експертизи дисертації МОН може залучати: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членів експертних рад МОН з проведення експертизи дисертацій з відповідного наукового напряму;</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працівників закладів вищої освіти (наукових установ) шляхом утворення групи експертів;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окремих вчених шляхом призначення їх експертами.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матеріалів атестаційної справи здобувача.</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МОН готується узагальнений висновок, який подається на розгляд атестаційної колегії МОН.</w:t>
      </w:r>
    </w:p>
    <w:p w:rsidR="007A2EF5" w:rsidRPr="007A2EF5" w:rsidRDefault="007A2EF5" w:rsidP="007A2EF5">
      <w:pPr>
        <w:numPr>
          <w:ilvl w:val="0"/>
          <w:numId w:val="2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Атестаційна колегія МОН розглядає узагальнений висновок та затверджує рішення ради про присудження ступеня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Наказ МОН про затвердження рішення ради на підставі рішення атестаційної колегії МОН розміщується на офіційному веб-сайті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Строк розгляду МОН дисертації та атестаційної справи здобувача не повинен перевищувати чотирьох місяців.</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Пропозиції і заяви фізичних та юридичних осіб щодо додаткової оцінки дисертації та атестаційної справи здобувача розглядаються МОН до прийняття рішення.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7A2EF5" w:rsidRPr="007A2EF5" w:rsidRDefault="007A2EF5" w:rsidP="007A2EF5">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Вчена рада закладу вищої освіти (наукової установи) після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7A2EF5" w:rsidRPr="007A2EF5" w:rsidRDefault="007A2EF5" w:rsidP="007A2EF5">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7A2EF5" w:rsidRPr="007A2EF5" w:rsidRDefault="007A2EF5" w:rsidP="007A2EF5">
      <w:pPr>
        <w:numPr>
          <w:ilvl w:val="0"/>
          <w:numId w:val="2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Диплом доктора філософії видається здобувачеві </w:t>
      </w:r>
      <w:proofErr w:type="gramStart"/>
      <w:r w:rsidRPr="007A2EF5">
        <w:rPr>
          <w:rFonts w:ascii="Arial" w:eastAsia="Times New Roman" w:hAnsi="Arial" w:cs="Arial"/>
          <w:color w:val="333333"/>
          <w:sz w:val="21"/>
          <w:szCs w:val="21"/>
          <w:lang w:eastAsia="ru-RU"/>
        </w:rPr>
        <w:t>у порядку</w:t>
      </w:r>
      <w:proofErr w:type="gramEnd"/>
      <w:r w:rsidRPr="007A2EF5">
        <w:rPr>
          <w:rFonts w:ascii="Arial" w:eastAsia="Times New Roman" w:hAnsi="Arial" w:cs="Arial"/>
          <w:color w:val="333333"/>
          <w:sz w:val="21"/>
          <w:szCs w:val="21"/>
          <w:lang w:eastAsia="ru-RU"/>
        </w:rPr>
        <w:t>, встановленому закладом вищої освіти (науковою установою).</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Здобувачеві, підготовка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Відшкодування витрат на виготовлення бланків диплома доктора філософії здійснюється відповідно до законодавства.</w:t>
      </w:r>
    </w:p>
    <w:p w:rsidR="007A2EF5" w:rsidRPr="007A2EF5" w:rsidRDefault="007A2EF5" w:rsidP="007A2EF5">
      <w:pPr>
        <w:numPr>
          <w:ilvl w:val="0"/>
          <w:numId w:val="3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Для видачі дубліката диплома </w:t>
      </w:r>
      <w:proofErr w:type="gramStart"/>
      <w:r w:rsidRPr="007A2EF5">
        <w:rPr>
          <w:rFonts w:ascii="Arial" w:eastAsia="Times New Roman" w:hAnsi="Arial" w:cs="Arial"/>
          <w:color w:val="333333"/>
          <w:sz w:val="21"/>
          <w:szCs w:val="21"/>
          <w:lang w:eastAsia="ru-RU"/>
        </w:rPr>
        <w:t>до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подаються: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заява особи про видачу дубліката диплома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довідка органу внутрішніх справ про втрату диплома доктора філософії (у разі наявності);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копія першої сторінки паспорта громадянина України або паспортного документа іноземця;</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копія втраченого, знищеного або пошкодженого диплома доктора філософії (у разі наявності).</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зміни особою імені диплом на новий не обмінюється.</w:t>
      </w:r>
    </w:p>
    <w:p w:rsidR="007A2EF5" w:rsidRPr="007A2EF5" w:rsidRDefault="007A2EF5" w:rsidP="007A2EF5">
      <w:pPr>
        <w:numPr>
          <w:ilvl w:val="0"/>
          <w:numId w:val="3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Скасування рішення ради</w:t>
      </w:r>
    </w:p>
    <w:p w:rsidR="007A2EF5" w:rsidRPr="007A2EF5" w:rsidRDefault="007A2EF5" w:rsidP="007A2EF5">
      <w:pPr>
        <w:numPr>
          <w:ilvl w:val="0"/>
          <w:numId w:val="3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lastRenderedPageBreak/>
        <w:t>У разі виявлення порушення радою вимог цього Порядку МОН скасовує рішення ради про присудження ступеня доктора філософії.</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Наказ МОН про скасування зазначеного рішення ради на підставі рішення атестаційної колегії МОН розміщується на офіційному веб-сайті МОН.</w:t>
      </w:r>
    </w:p>
    <w:p w:rsidR="007A2EF5" w:rsidRPr="007A2EF5" w:rsidRDefault="007A2EF5" w:rsidP="007A2EF5">
      <w:pPr>
        <w:numPr>
          <w:ilvl w:val="0"/>
          <w:numId w:val="3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Виявлення МОН академічного плагіату у захищеній дисертації є підставою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7A2EF5" w:rsidRPr="007A2EF5" w:rsidRDefault="007A2EF5" w:rsidP="007A2EF5">
      <w:pPr>
        <w:numPr>
          <w:ilvl w:val="0"/>
          <w:numId w:val="3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Здобувач має право ознайомитися з узагальненим висновком МОН після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7A2EF5" w:rsidRPr="007A2EF5" w:rsidRDefault="007A2EF5" w:rsidP="007A2EF5">
      <w:pPr>
        <w:numPr>
          <w:ilvl w:val="0"/>
          <w:numId w:val="3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рішення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рішення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ради.</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Якщо рішення ради про присудження ступеня доктора філософії скасовано МОН у зв’язку з порушенням академічної доброчесності в дисертації та/або наукових публікаціях, у яких висвітлені основні наукові результати дисертації, така дисертація не може повторно подаватися до захисту.</w:t>
      </w:r>
    </w:p>
    <w:p w:rsidR="007A2EF5" w:rsidRPr="007A2EF5" w:rsidRDefault="007A2EF5" w:rsidP="007A2EF5">
      <w:pPr>
        <w:shd w:val="clear" w:color="auto" w:fill="FFFFFF"/>
        <w:spacing w:after="150" w:line="240" w:lineRule="auto"/>
        <w:jc w:val="center"/>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Розгляд апеляцій</w:t>
      </w:r>
    </w:p>
    <w:p w:rsidR="007A2EF5" w:rsidRPr="007A2EF5" w:rsidRDefault="007A2EF5" w:rsidP="007A2EF5">
      <w:pPr>
        <w:numPr>
          <w:ilvl w:val="0"/>
          <w:numId w:val="3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На рішення ради про відмову у присудженні ступеня доктора філософії здобувач може подати протягом двох місяців з дня захисту дисертації апеляцію </w:t>
      </w:r>
      <w:proofErr w:type="gramStart"/>
      <w:r w:rsidRPr="007A2EF5">
        <w:rPr>
          <w:rFonts w:ascii="Arial" w:eastAsia="Times New Roman" w:hAnsi="Arial" w:cs="Arial"/>
          <w:color w:val="333333"/>
          <w:sz w:val="21"/>
          <w:szCs w:val="21"/>
          <w:lang w:eastAsia="ru-RU"/>
        </w:rPr>
        <w:t>до закладу</w:t>
      </w:r>
      <w:proofErr w:type="gramEnd"/>
      <w:r w:rsidRPr="007A2EF5">
        <w:rPr>
          <w:rFonts w:ascii="Arial" w:eastAsia="Times New Roman" w:hAnsi="Arial" w:cs="Arial"/>
          <w:color w:val="333333"/>
          <w:sz w:val="21"/>
          <w:szCs w:val="21"/>
          <w:lang w:eastAsia="ru-RU"/>
        </w:rPr>
        <w:t xml:space="preserve"> вищої освіти (наукової установи), в якому утворена рада, або до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Розгляд апеляції у закладі вищої освіти (науковій установі), в якому утворена рада, здійснюється </w:t>
      </w:r>
      <w:proofErr w:type="gramStart"/>
      <w:r w:rsidRPr="007A2EF5">
        <w:rPr>
          <w:rFonts w:ascii="Arial" w:eastAsia="Times New Roman" w:hAnsi="Arial" w:cs="Arial"/>
          <w:color w:val="333333"/>
          <w:sz w:val="21"/>
          <w:szCs w:val="21"/>
          <w:lang w:eastAsia="ru-RU"/>
        </w:rPr>
        <w:t>у порядку</w:t>
      </w:r>
      <w:proofErr w:type="gramEnd"/>
      <w:r w:rsidRPr="007A2EF5">
        <w:rPr>
          <w:rFonts w:ascii="Arial" w:eastAsia="Times New Roman" w:hAnsi="Arial" w:cs="Arial"/>
          <w:color w:val="333333"/>
          <w:sz w:val="21"/>
          <w:szCs w:val="21"/>
          <w:lang w:eastAsia="ru-RU"/>
        </w:rPr>
        <w:t>, встановленому таким закладом вищої освіти (науковою установою).</w:t>
      </w:r>
    </w:p>
    <w:p w:rsidR="007A2EF5" w:rsidRPr="007A2EF5" w:rsidRDefault="007A2EF5" w:rsidP="007A2EF5">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На рішення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7A2EF5" w:rsidRPr="007A2EF5" w:rsidRDefault="007A2EF5" w:rsidP="007A2EF5">
      <w:pPr>
        <w:numPr>
          <w:ilvl w:val="0"/>
          <w:numId w:val="3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надходження апеляції МОН утворює апеляційну комісію із залученням фахівців за науковим напрямом, за яким підготовлено дисертацію здобувача. Головою апеляційної комісії призначається, як правило, член атестаційної колегії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Апеляційна комісія готує висновок, який підписується усіма членами комісії, для розгляду атестаційною колегією МОН.</w:t>
      </w:r>
    </w:p>
    <w:p w:rsidR="007A2EF5" w:rsidRPr="007A2EF5" w:rsidRDefault="007A2EF5" w:rsidP="007A2EF5">
      <w:pPr>
        <w:shd w:val="clear" w:color="auto" w:fill="FFFFFF"/>
        <w:spacing w:after="150" w:line="240" w:lineRule="auto"/>
        <w:jc w:val="both"/>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коли апеляція не містить аргументів по суті виявлених недоліків, апеляційна комісія не утворюється.</w:t>
      </w:r>
    </w:p>
    <w:p w:rsidR="007A2EF5" w:rsidRPr="007A2EF5" w:rsidRDefault="007A2EF5" w:rsidP="007A2EF5">
      <w:pPr>
        <w:numPr>
          <w:ilvl w:val="0"/>
          <w:numId w:val="3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 xml:space="preserve">Рішення МОН за результатами розгляду апеляції може бути оскаржено </w:t>
      </w:r>
      <w:proofErr w:type="gramStart"/>
      <w:r w:rsidRPr="007A2EF5">
        <w:rPr>
          <w:rFonts w:ascii="Arial" w:eastAsia="Times New Roman" w:hAnsi="Arial" w:cs="Arial"/>
          <w:color w:val="333333"/>
          <w:sz w:val="21"/>
          <w:szCs w:val="21"/>
          <w:lang w:eastAsia="ru-RU"/>
        </w:rPr>
        <w:t>у судовому порядку</w:t>
      </w:r>
      <w:proofErr w:type="gramEnd"/>
      <w:r w:rsidRPr="007A2EF5">
        <w:rPr>
          <w:rFonts w:ascii="Arial" w:eastAsia="Times New Roman" w:hAnsi="Arial" w:cs="Arial"/>
          <w:color w:val="333333"/>
          <w:sz w:val="21"/>
          <w:szCs w:val="21"/>
          <w:lang w:eastAsia="ru-RU"/>
        </w:rPr>
        <w:t>.</w:t>
      </w:r>
    </w:p>
    <w:p w:rsidR="007A2EF5" w:rsidRPr="007A2EF5" w:rsidRDefault="007A2EF5" w:rsidP="007A2EF5">
      <w:pPr>
        <w:numPr>
          <w:ilvl w:val="0"/>
          <w:numId w:val="3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7A2EF5">
        <w:rPr>
          <w:rFonts w:ascii="Arial" w:eastAsia="Times New Roman" w:hAnsi="Arial" w:cs="Arial"/>
          <w:color w:val="333333"/>
          <w:sz w:val="21"/>
          <w:szCs w:val="21"/>
          <w:lang w:eastAsia="ru-RU"/>
        </w:rPr>
        <w:t>У разі прийняття рішення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p w:rsidR="006E7DB5" w:rsidRDefault="006E7DB5"/>
    <w:sectPr w:rsidR="006E7DB5" w:rsidSect="003F371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C6E"/>
    <w:multiLevelType w:val="multilevel"/>
    <w:tmpl w:val="B3F07B2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A7024"/>
    <w:multiLevelType w:val="multilevel"/>
    <w:tmpl w:val="CD34C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B7845"/>
    <w:multiLevelType w:val="multilevel"/>
    <w:tmpl w:val="5F32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4631C"/>
    <w:multiLevelType w:val="multilevel"/>
    <w:tmpl w:val="E41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F7134"/>
    <w:multiLevelType w:val="multilevel"/>
    <w:tmpl w:val="38AC87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B1BB7"/>
    <w:multiLevelType w:val="multilevel"/>
    <w:tmpl w:val="E1BA32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E14F8"/>
    <w:multiLevelType w:val="multilevel"/>
    <w:tmpl w:val="596E254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9077E"/>
    <w:multiLevelType w:val="multilevel"/>
    <w:tmpl w:val="3A2892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B472F"/>
    <w:multiLevelType w:val="multilevel"/>
    <w:tmpl w:val="0D0AB8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E1677"/>
    <w:multiLevelType w:val="multilevel"/>
    <w:tmpl w:val="F1F631F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919BE"/>
    <w:multiLevelType w:val="multilevel"/>
    <w:tmpl w:val="74C2CCD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C0DA1"/>
    <w:multiLevelType w:val="multilevel"/>
    <w:tmpl w:val="039267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91791"/>
    <w:multiLevelType w:val="multilevel"/>
    <w:tmpl w:val="76203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56813"/>
    <w:multiLevelType w:val="multilevel"/>
    <w:tmpl w:val="D8AAAA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775A0"/>
    <w:multiLevelType w:val="multilevel"/>
    <w:tmpl w:val="83B07D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D3B26"/>
    <w:multiLevelType w:val="multilevel"/>
    <w:tmpl w:val="A30ECA2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73CFF"/>
    <w:multiLevelType w:val="multilevel"/>
    <w:tmpl w:val="A808D4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8721D9"/>
    <w:multiLevelType w:val="multilevel"/>
    <w:tmpl w:val="7E666C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D0C6C"/>
    <w:multiLevelType w:val="multilevel"/>
    <w:tmpl w:val="95E29F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B11FEC"/>
    <w:multiLevelType w:val="multilevel"/>
    <w:tmpl w:val="B952FB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46F65"/>
    <w:multiLevelType w:val="multilevel"/>
    <w:tmpl w:val="8F0AF5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82BEC"/>
    <w:multiLevelType w:val="multilevel"/>
    <w:tmpl w:val="7EBE9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16509"/>
    <w:multiLevelType w:val="multilevel"/>
    <w:tmpl w:val="BFFCB4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3D1A41"/>
    <w:multiLevelType w:val="multilevel"/>
    <w:tmpl w:val="DB18BF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94301"/>
    <w:multiLevelType w:val="multilevel"/>
    <w:tmpl w:val="9F96B7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B0E0D"/>
    <w:multiLevelType w:val="multilevel"/>
    <w:tmpl w:val="54C0B12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8C41B6"/>
    <w:multiLevelType w:val="multilevel"/>
    <w:tmpl w:val="51D85B3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B40C81"/>
    <w:multiLevelType w:val="multilevel"/>
    <w:tmpl w:val="C6AC31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04178"/>
    <w:multiLevelType w:val="multilevel"/>
    <w:tmpl w:val="A84CEF6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BF739F"/>
    <w:multiLevelType w:val="multilevel"/>
    <w:tmpl w:val="E1E6F5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633C9"/>
    <w:multiLevelType w:val="multilevel"/>
    <w:tmpl w:val="C08C47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3061A"/>
    <w:multiLevelType w:val="multilevel"/>
    <w:tmpl w:val="782E0E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1860A3"/>
    <w:multiLevelType w:val="multilevel"/>
    <w:tmpl w:val="41BC4C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B323C"/>
    <w:multiLevelType w:val="multilevel"/>
    <w:tmpl w:val="A87C338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50A8B"/>
    <w:multiLevelType w:val="multilevel"/>
    <w:tmpl w:val="4C724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07CE5"/>
    <w:multiLevelType w:val="multilevel"/>
    <w:tmpl w:val="7ED41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2"/>
  </w:num>
  <w:num w:numId="4">
    <w:abstractNumId w:val="34"/>
  </w:num>
  <w:num w:numId="5">
    <w:abstractNumId w:val="35"/>
  </w:num>
  <w:num w:numId="6">
    <w:abstractNumId w:val="24"/>
  </w:num>
  <w:num w:numId="7">
    <w:abstractNumId w:val="12"/>
  </w:num>
  <w:num w:numId="8">
    <w:abstractNumId w:val="8"/>
  </w:num>
  <w:num w:numId="9">
    <w:abstractNumId w:val="29"/>
  </w:num>
  <w:num w:numId="10">
    <w:abstractNumId w:val="1"/>
  </w:num>
  <w:num w:numId="11">
    <w:abstractNumId w:val="16"/>
  </w:num>
  <w:num w:numId="12">
    <w:abstractNumId w:val="20"/>
  </w:num>
  <w:num w:numId="13">
    <w:abstractNumId w:val="4"/>
  </w:num>
  <w:num w:numId="14">
    <w:abstractNumId w:val="14"/>
  </w:num>
  <w:num w:numId="15">
    <w:abstractNumId w:val="5"/>
  </w:num>
  <w:num w:numId="16">
    <w:abstractNumId w:val="22"/>
  </w:num>
  <w:num w:numId="17">
    <w:abstractNumId w:val="7"/>
  </w:num>
  <w:num w:numId="18">
    <w:abstractNumId w:val="13"/>
  </w:num>
  <w:num w:numId="19">
    <w:abstractNumId w:val="17"/>
  </w:num>
  <w:num w:numId="20">
    <w:abstractNumId w:val="30"/>
  </w:num>
  <w:num w:numId="21">
    <w:abstractNumId w:val="15"/>
  </w:num>
  <w:num w:numId="22">
    <w:abstractNumId w:val="25"/>
  </w:num>
  <w:num w:numId="23">
    <w:abstractNumId w:val="32"/>
  </w:num>
  <w:num w:numId="24">
    <w:abstractNumId w:val="9"/>
  </w:num>
  <w:num w:numId="25">
    <w:abstractNumId w:val="19"/>
  </w:num>
  <w:num w:numId="26">
    <w:abstractNumId w:val="26"/>
  </w:num>
  <w:num w:numId="27">
    <w:abstractNumId w:val="23"/>
  </w:num>
  <w:num w:numId="28">
    <w:abstractNumId w:val="0"/>
  </w:num>
  <w:num w:numId="29">
    <w:abstractNumId w:val="18"/>
  </w:num>
  <w:num w:numId="30">
    <w:abstractNumId w:val="31"/>
  </w:num>
  <w:num w:numId="31">
    <w:abstractNumId w:val="11"/>
  </w:num>
  <w:num w:numId="32">
    <w:abstractNumId w:val="27"/>
  </w:num>
  <w:num w:numId="33">
    <w:abstractNumId w:val="6"/>
  </w:num>
  <w:num w:numId="34">
    <w:abstractNumId w:val="28"/>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F5"/>
    <w:rsid w:val="003F3718"/>
    <w:rsid w:val="0055490C"/>
    <w:rsid w:val="006E7DB5"/>
    <w:rsid w:val="00797764"/>
    <w:rsid w:val="007A2EF5"/>
    <w:rsid w:val="00E0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C2D4-B602-440E-8202-CE9B087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2E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2E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E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2EF5"/>
    <w:rPr>
      <w:rFonts w:ascii="Times New Roman" w:eastAsia="Times New Roman" w:hAnsi="Times New Roman" w:cs="Times New Roman"/>
      <w:b/>
      <w:bCs/>
      <w:sz w:val="27"/>
      <w:szCs w:val="27"/>
      <w:lang w:eastAsia="ru-RU"/>
    </w:rPr>
  </w:style>
  <w:style w:type="character" w:styleId="a3">
    <w:name w:val="Strong"/>
    <w:basedOn w:val="a0"/>
    <w:uiPriority w:val="22"/>
    <w:qFormat/>
    <w:rsid w:val="007A2EF5"/>
    <w:rPr>
      <w:b/>
      <w:bCs/>
    </w:rPr>
  </w:style>
  <w:style w:type="paragraph" w:styleId="a4">
    <w:name w:val="Normal (Web)"/>
    <w:basedOn w:val="a"/>
    <w:uiPriority w:val="99"/>
    <w:semiHidden/>
    <w:unhideWhenUsed/>
    <w:rsid w:val="007A2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A2EF5"/>
    <w:rPr>
      <w:i/>
      <w:iCs/>
    </w:rPr>
  </w:style>
  <w:style w:type="character" w:customStyle="1" w:styleId="pull-right">
    <w:name w:val="pull-right"/>
    <w:basedOn w:val="a0"/>
    <w:rsid w:val="007A2EF5"/>
  </w:style>
  <w:style w:type="paragraph" w:styleId="a6">
    <w:name w:val="Balloon Text"/>
    <w:basedOn w:val="a"/>
    <w:link w:val="a7"/>
    <w:uiPriority w:val="99"/>
    <w:semiHidden/>
    <w:unhideWhenUsed/>
    <w:rsid w:val="007A2E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5778</Words>
  <Characters>32939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2019-03-11T07:10:00Z</cp:lastPrinted>
  <dcterms:created xsi:type="dcterms:W3CDTF">2019-03-11T07:10:00Z</dcterms:created>
  <dcterms:modified xsi:type="dcterms:W3CDTF">2019-03-11T07:13:00Z</dcterms:modified>
</cp:coreProperties>
</file>